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19BD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360" w:lineRule="auto"/>
        <w:jc w:val="center"/>
        <w:textAlignment w:val="auto"/>
        <w:rPr>
          <w:rFonts w:hint="default" w:ascii="仿宋_GB2312" w:hAnsi="仿宋_GB2312" w:eastAsia="仿宋_GB2312" w:cs="仿宋_GB2312"/>
          <w:b/>
          <w:bCs/>
          <w:sz w:val="28"/>
          <w:szCs w:val="32"/>
          <w:lang w:val="en-US" w:eastAsia="zh-CN"/>
        </w:rPr>
      </w:pPr>
      <w:bookmarkStart w:id="0" w:name="_Hlk180138543"/>
      <w:r>
        <w:rPr>
          <w:rFonts w:hint="eastAsia" w:ascii="仿宋_GB2312" w:hAnsi="仿宋_GB2312" w:eastAsia="仿宋_GB2312" w:cs="仿宋_GB2312"/>
          <w:b/>
          <w:bCs/>
          <w:sz w:val="28"/>
          <w:szCs w:val="32"/>
        </w:rPr>
        <w:t>南京市</w:t>
      </w:r>
      <w:bookmarkEnd w:id="0"/>
      <w:r>
        <w:rPr>
          <w:rFonts w:hint="eastAsia" w:ascii="仿宋_GB2312" w:hAnsi="仿宋_GB2312" w:eastAsia="仿宋_GB2312" w:cs="仿宋_GB2312"/>
          <w:b/>
          <w:bCs/>
          <w:sz w:val="28"/>
          <w:szCs w:val="32"/>
          <w:lang w:val="en-US" w:eastAsia="zh-CN"/>
        </w:rPr>
        <w:t>急救中心呼末二氧化碳检测仪、碳纤维铲式担架</w:t>
      </w:r>
    </w:p>
    <w:p w14:paraId="73978A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2"/>
        </w:rPr>
        <w:t>询价公告</w:t>
      </w:r>
    </w:p>
    <w:p w14:paraId="1D5EE00A">
      <w:pPr>
        <w:pStyle w:val="2"/>
        <w:numPr>
          <w:ilvl w:val="0"/>
          <w:numId w:val="0"/>
        </w:numPr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rPr>
          <w:rFonts w:hint="eastAsia" w:ascii="仿宋_GB2312" w:hAnsi="仿宋_GB2312" w:eastAsia="仿宋_GB2312" w:cs="仿宋_GB2312"/>
          <w:b/>
          <w:bCs/>
          <w:sz w:val="28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第一章    采购公告</w:t>
      </w:r>
    </w:p>
    <w:p w14:paraId="3B709921">
      <w:pPr>
        <w:spacing w:line="360" w:lineRule="auto"/>
        <w:ind w:firstLine="560" w:firstLineChars="200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我中心欲对南京市呼末二氧化碳检测仪、碳纤维铲式担架进行询价，本项目在符合要求基础上，以总价报价最低的原则确定成交供应商（若报价相同的，考虑售后服务、交货期、投标人所售产品的用户反映等各方面因素，进行综合择优确定）。欢迎符合资格条件的供应商参加。</w:t>
      </w:r>
    </w:p>
    <w:p w14:paraId="51AE61B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  <w:t>项目简介：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5"/>
        <w:gridCol w:w="1762"/>
        <w:gridCol w:w="2295"/>
      </w:tblGrid>
      <w:tr w14:paraId="649E4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5" w:type="dxa"/>
          </w:tcPr>
          <w:p w14:paraId="19443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1762" w:type="dxa"/>
          </w:tcPr>
          <w:p w14:paraId="303EE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  <w:t>数量（台）</w:t>
            </w:r>
          </w:p>
        </w:tc>
        <w:tc>
          <w:tcPr>
            <w:tcW w:w="2295" w:type="dxa"/>
          </w:tcPr>
          <w:p w14:paraId="1A2734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  <w:t>预算单价（元）</w:t>
            </w:r>
          </w:p>
        </w:tc>
      </w:tr>
      <w:tr w14:paraId="28C76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5" w:type="dxa"/>
          </w:tcPr>
          <w:p w14:paraId="00A76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呼吸末二氧化碳检测仪</w:t>
            </w:r>
          </w:p>
        </w:tc>
        <w:tc>
          <w:tcPr>
            <w:tcW w:w="1762" w:type="dxa"/>
          </w:tcPr>
          <w:p w14:paraId="225BB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295" w:type="dxa"/>
          </w:tcPr>
          <w:p w14:paraId="75313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  <w:t>6800</w:t>
            </w:r>
          </w:p>
        </w:tc>
      </w:tr>
    </w:tbl>
    <w:p w14:paraId="518A51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仿宋_GB2312" w:hAnsi="方正仿宋_GB2312" w:eastAsia="方正仿宋_GB2312" w:cs="方正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技术要求：</w:t>
      </w:r>
    </w:p>
    <w:p w14:paraId="44D6B4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方正仿宋_GB2312" w:hAnsi="方正仿宋_GB2312" w:eastAsia="方正仿宋_GB2312" w:cs="方正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1.工作方式： </w:t>
      </w:r>
    </w:p>
    <w:p w14:paraId="36A408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非色散红外吸收法，由电池供电、定量的二氧化碳监测仪，主流式</w:t>
      </w:r>
    </w:p>
    <w:p w14:paraId="3FDBC9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2.适用范围：</w:t>
      </w:r>
    </w:p>
    <w:p w14:paraId="1C7D5A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适用于成人，儿童和新生儿</w:t>
      </w:r>
    </w:p>
    <w:p w14:paraId="094468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3.预热时间：30秒内达到全精度测量</w:t>
      </w:r>
    </w:p>
    <w:p w14:paraId="30CA50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4.重量：小巧便携，≤80g,方便急救现场携带</w:t>
      </w:r>
    </w:p>
    <w:p w14:paraId="26E6D5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5.CO2波形显示：扫描速度有四种，分别为：2.25mm/s、6.3mm/s、12mm/s或25mm/s。</w:t>
      </w:r>
    </w:p>
    <w:p w14:paraId="197968F5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 w14:paraId="24B7BD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仿宋_GB2312" w:hAnsi="方正仿宋_GB2312" w:eastAsia="方正仿宋_GB2312" w:cs="方正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服务要求：</w:t>
      </w:r>
    </w:p>
    <w:p w14:paraId="031E179F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1.供应商所投产品须为全新，未开封且包装完整。</w:t>
      </w:r>
    </w:p>
    <w:p w14:paraId="529C7D91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2.供应商必须提供设备配置清单、备品备件清单、操作、维护手册等相关的技术资料。</w:t>
      </w:r>
    </w:p>
    <w:p w14:paraId="1CA65FB0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3.需提供运输及安装服务。由供应商发货运输至需求方指定地点，供应商安排专职工程师负责到现场安装、调试。</w:t>
      </w:r>
    </w:p>
    <w:p w14:paraId="0741FAF9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4.质量保证期：质保期为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个月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起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随货配件不低于6个月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质保期内供应商对硬件故障负责免费维修更换，在国内具有备品备件库。供应商提供设备终身软件免费升级、设备校验服务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设备终生维护保障。</w:t>
      </w:r>
    </w:p>
    <w:p w14:paraId="17C17ECB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售后服务：设备故障时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需求2小时内响应，24小时内到达现场实施维修。48小时仍未排除故障、恢复正常运转的，提供同类型备品、备件等。</w:t>
      </w:r>
    </w:p>
    <w:p w14:paraId="6744F2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6.项目培训要求：提供现场培训。</w:t>
      </w:r>
    </w:p>
    <w:p w14:paraId="0F96A2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5"/>
        <w:gridCol w:w="1762"/>
        <w:gridCol w:w="2295"/>
      </w:tblGrid>
      <w:tr w14:paraId="71844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5" w:type="dxa"/>
          </w:tcPr>
          <w:p w14:paraId="7338E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1762" w:type="dxa"/>
          </w:tcPr>
          <w:p w14:paraId="034A0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  <w:t>数量（台）</w:t>
            </w:r>
          </w:p>
        </w:tc>
        <w:tc>
          <w:tcPr>
            <w:tcW w:w="2295" w:type="dxa"/>
          </w:tcPr>
          <w:p w14:paraId="2D7D6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  <w:t>预算单价（元）</w:t>
            </w:r>
          </w:p>
        </w:tc>
      </w:tr>
      <w:tr w14:paraId="49349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5" w:type="dxa"/>
          </w:tcPr>
          <w:p w14:paraId="358C7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碳纤维铲式担架</w:t>
            </w:r>
          </w:p>
        </w:tc>
        <w:tc>
          <w:tcPr>
            <w:tcW w:w="1762" w:type="dxa"/>
          </w:tcPr>
          <w:p w14:paraId="4A70D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295" w:type="dxa"/>
          </w:tcPr>
          <w:p w14:paraId="0C48D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  <w:t>10000</w:t>
            </w:r>
          </w:p>
        </w:tc>
      </w:tr>
    </w:tbl>
    <w:p w14:paraId="7E4A54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仿宋_GB2312" w:hAnsi="方正仿宋_GB2312" w:eastAsia="方正仿宋_GB2312" w:cs="方正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技术要求：</w:t>
      </w:r>
    </w:p>
    <w:p w14:paraId="6B7F2A75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规格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要求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：承重：≥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280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Kg，净重：≤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4.7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kg，产品尺寸：长1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723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±10mm，宽4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36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±10mm，高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73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±5mm，折叠尺寸≤长1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195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±10mm;宽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436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±10mm;高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73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±5mm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56CEABEF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采用整体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碳纤维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工艺，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能在CT、X光、核磁影像环境中使用，便于院前急救及院内转运。</w:t>
      </w:r>
    </w:p>
    <w:p w14:paraId="497D39F8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适合保持病人的脊椎排列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避免二次伤害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 w14:paraId="6693A7C0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4.具有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四种长度可供不同高度的病人选择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有效长度为1150~2000MM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 w14:paraId="217C3D61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5.担架材质要求:航空级碳纤维材料，耐腐蚀、耐重压，强度好、重量轻。</w:t>
      </w:r>
    </w:p>
    <w:p w14:paraId="726F2926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担架两端具有卡扣装置，可分离为左右两部分;在不移动病人的情况下，迅速将病人铲入或从病人体下抽出担架。</w:t>
      </w:r>
    </w:p>
    <w:p w14:paraId="68364BAB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7.具有EN1789认证。</w:t>
      </w:r>
    </w:p>
    <w:p w14:paraId="06244F08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8.提供第三方检测报告</w:t>
      </w:r>
    </w:p>
    <w:p w14:paraId="2C25A794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 w14:paraId="7E390C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仿宋_GB2312" w:hAnsi="方正仿宋_GB2312" w:eastAsia="方正仿宋_GB2312" w:cs="方正仿宋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售后服务要求：</w:t>
      </w:r>
    </w:p>
    <w:p w14:paraId="29EC1DBE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1、质保期：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1年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保修期内非因操作不当造成的产品零部件损坏，负责保修、包换。</w:t>
      </w:r>
    </w:p>
    <w:p w14:paraId="0D21EC8D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2.质保期满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后，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产品故障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需更换零部件，只收取零部件成本费，免人工费和维修费。</w:t>
      </w:r>
    </w:p>
    <w:p w14:paraId="5FEF7A48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BF67536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default" w:ascii="方正仿宋_GB2312" w:hAnsi="方正仿宋_GB2312" w:eastAsia="方正仿宋_GB2312" w:cs="方正仿宋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二、报名要求：</w:t>
      </w:r>
    </w:p>
    <w:p w14:paraId="39C56105">
      <w:pPr>
        <w:spacing w:line="360" w:lineRule="auto"/>
        <w:ind w:firstLine="560" w:firstLineChars="200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1、具有独立承担民事责任的能力（提供法人或者其他组织的营业执照；分公司可提供总公司授权委托书）；</w:t>
      </w:r>
    </w:p>
    <w:p w14:paraId="77985A95">
      <w:pPr>
        <w:spacing w:line="360" w:lineRule="auto"/>
        <w:ind w:firstLine="560" w:firstLineChars="200"/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2、具有履行合同所必需的设备和专业技术能力；</w:t>
      </w:r>
    </w:p>
    <w:p w14:paraId="0F2BBCA2">
      <w:pPr>
        <w:spacing w:line="360" w:lineRule="auto"/>
        <w:ind w:firstLine="560" w:firstLineChars="200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3、本项目不接受联合体报名。</w:t>
      </w:r>
    </w:p>
    <w:p w14:paraId="46983EBB">
      <w:pPr>
        <w:spacing w:line="360" w:lineRule="auto"/>
        <w:ind w:firstLine="562" w:firstLineChars="200"/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  <w:t>三、报名方式：</w:t>
      </w:r>
    </w:p>
    <w:p w14:paraId="1E867FF5">
      <w:pPr>
        <w:spacing w:line="360" w:lineRule="auto"/>
        <w:ind w:firstLine="560" w:firstLineChars="200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供应商提交报名相关材料至南京市急救中心（紫竹林3号）</w:t>
      </w:r>
    </w:p>
    <w:p w14:paraId="1985BDE3">
      <w:pPr>
        <w:spacing w:line="360" w:lineRule="auto"/>
        <w:ind w:firstLine="562" w:firstLineChars="200"/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  <w:t>四、报名需提交材料：</w:t>
      </w:r>
    </w:p>
    <w:p w14:paraId="33F4CE30">
      <w:pPr>
        <w:spacing w:line="360" w:lineRule="auto"/>
        <w:ind w:firstLine="560" w:firstLineChars="200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1、报价函（请注明报告编制完成时间）；</w:t>
      </w:r>
    </w:p>
    <w:p w14:paraId="250AE9EE">
      <w:pPr>
        <w:spacing w:line="360" w:lineRule="auto"/>
        <w:ind w:firstLine="560" w:firstLineChars="200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2、法人或者其他组织的营业执照（分公司可提供总公司授权委托书）；</w:t>
      </w:r>
    </w:p>
    <w:p w14:paraId="7492C8DD">
      <w:pPr>
        <w:spacing w:line="360" w:lineRule="auto"/>
        <w:ind w:firstLine="560" w:firstLineChars="200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3、法定代表人授权书及委托代理人身份证复印件；</w:t>
      </w:r>
    </w:p>
    <w:p w14:paraId="2950C75F">
      <w:pPr>
        <w:spacing w:line="360" w:lineRule="auto"/>
        <w:ind w:firstLine="560" w:firstLineChars="200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/>
          <w:sz w:val="28"/>
          <w:szCs w:val="28"/>
        </w:rPr>
        <w:t>参加政府采购活动前三年内，在经营活动中没有重大违法记录（提供承诺书）；</w:t>
      </w:r>
    </w:p>
    <w:p w14:paraId="09E844FD">
      <w:pPr>
        <w:spacing w:line="360" w:lineRule="auto"/>
        <w:ind w:firstLine="560" w:firstLineChars="200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5、相关资质证书。</w:t>
      </w:r>
    </w:p>
    <w:p w14:paraId="1B5D5C84">
      <w:pPr>
        <w:spacing w:line="360" w:lineRule="auto"/>
        <w:ind w:firstLine="562" w:firstLineChars="200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  <w:t>五、报名时间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：</w:t>
      </w:r>
    </w:p>
    <w:p w14:paraId="7A88852C">
      <w:pPr>
        <w:autoSpaceDE w:val="0"/>
        <w:autoSpaceDN w:val="0"/>
        <w:adjustRightInd w:val="0"/>
        <w:snapToGrid w:val="0"/>
        <w:spacing w:line="360" w:lineRule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截止时间：2024年11月18日17:00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有意者与总务装备科联系。咨询电话：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68080592   联系人：邢老师  </w:t>
      </w:r>
    </w:p>
    <w:p w14:paraId="399ADA0D">
      <w:pPr>
        <w:spacing w:line="360" w:lineRule="auto"/>
        <w:ind w:firstLine="560" w:firstLineChars="200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</w:p>
    <w:p w14:paraId="596EE5CC">
      <w:pPr>
        <w:widowControl/>
        <w:jc w:val="center"/>
        <w:rPr>
          <w:rFonts w:hint="eastAsia" w:ascii="华文中宋" w:hAnsi="华文中宋" w:eastAsia="华文中宋" w:cstheme="minorBidi"/>
          <w:b/>
          <w:bCs/>
          <w:kern w:val="44"/>
          <w:sz w:val="32"/>
          <w:szCs w:val="32"/>
          <w:lang w:val="en-US" w:eastAsia="zh-CN" w:bidi="ar-SA"/>
        </w:rPr>
      </w:pPr>
      <w:r>
        <w:rPr>
          <w:rFonts w:hint="eastAsia" w:ascii="华文中宋" w:hAnsi="华文中宋" w:eastAsia="华文中宋" w:cstheme="minorBidi"/>
          <w:b/>
          <w:bCs/>
          <w:kern w:val="44"/>
          <w:sz w:val="32"/>
          <w:szCs w:val="32"/>
          <w:lang w:val="en-US" w:eastAsia="zh-CN" w:bidi="ar-SA"/>
        </w:rPr>
        <w:t>第二章评标标准</w:t>
      </w:r>
    </w:p>
    <w:p w14:paraId="4C1E37BD">
      <w:pPr>
        <w:spacing w:line="360" w:lineRule="auto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本项目采用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最低价</w:t>
      </w:r>
      <w:r>
        <w:rPr>
          <w:rFonts w:hint="eastAsia" w:ascii="仿宋" w:hAnsi="仿宋" w:eastAsia="仿宋" w:cs="宋体"/>
          <w:sz w:val="28"/>
          <w:szCs w:val="28"/>
        </w:rPr>
        <w:t>法，评委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对资格及服务方案开展审查，审查通过后，</w:t>
      </w:r>
      <w:r>
        <w:rPr>
          <w:rFonts w:hint="eastAsia" w:ascii="仿宋" w:hAnsi="仿宋" w:eastAsia="仿宋" w:cs="宋体"/>
          <w:b/>
          <w:bCs/>
          <w:sz w:val="28"/>
          <w:szCs w:val="28"/>
          <w:lang w:val="en-US" w:eastAsia="zh-CN"/>
        </w:rPr>
        <w:t>在符合制作要求的基础上，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总</w:t>
      </w:r>
      <w:r>
        <w:rPr>
          <w:rFonts w:ascii="仿宋" w:hAnsi="仿宋" w:eastAsia="仿宋" w:cs="宋体"/>
          <w:b/>
          <w:bCs/>
          <w:sz w:val="28"/>
          <w:szCs w:val="28"/>
        </w:rPr>
        <w:t>报价最低的原则确定成交供应商</w:t>
      </w:r>
      <w:r>
        <w:rPr>
          <w:rFonts w:ascii="仿宋" w:hAnsi="仿宋" w:eastAsia="仿宋" w:cs="宋体"/>
          <w:sz w:val="28"/>
          <w:szCs w:val="28"/>
        </w:rPr>
        <w:t>（若报价相同的，考虑售后服务、交货期、投标人所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提供</w:t>
      </w:r>
      <w:r>
        <w:rPr>
          <w:rFonts w:ascii="仿宋" w:hAnsi="仿宋" w:eastAsia="仿宋" w:cs="宋体"/>
          <w:sz w:val="28"/>
          <w:szCs w:val="28"/>
        </w:rPr>
        <w:t>产品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品质</w:t>
      </w:r>
      <w:r>
        <w:rPr>
          <w:rFonts w:ascii="仿宋" w:hAnsi="仿宋" w:eastAsia="仿宋" w:cs="宋体"/>
          <w:sz w:val="28"/>
          <w:szCs w:val="28"/>
        </w:rPr>
        <w:t>等各方面因素，进行综合择优确定）。欢迎符合资格条件的供应商参加。</w:t>
      </w:r>
    </w:p>
    <w:p w14:paraId="4796D034">
      <w:pPr>
        <w:autoSpaceDE w:val="0"/>
        <w:autoSpaceDN w:val="0"/>
        <w:adjustRightInd w:val="0"/>
        <w:snapToGrid w:val="0"/>
        <w:spacing w:line="240" w:lineRule="auto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04A2F6A7">
      <w:pPr>
        <w:shd w:val="clea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</w:t>
      </w:r>
    </w:p>
    <w:p w14:paraId="0F6DC778">
      <w:pPr>
        <w:shd w:val="clear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71790883">
      <w:pPr>
        <w:shd w:val="clea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 2024年11月14日  </w:t>
      </w:r>
    </w:p>
    <w:p w14:paraId="467B0D22">
      <w:pPr>
        <w:spacing w:line="360" w:lineRule="auto"/>
        <w:ind w:firstLine="560" w:firstLineChars="200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A0B8AAFB-C487-4C5F-A265-AED23D6AF8B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7AC55C0-8DF6-4046-97C8-02FD8D87B5F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4A7D97D5-A751-43A9-B3CD-5337B07E394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pStyle w:val="2"/>
      <w:suff w:val="nothing"/>
      <w:lvlText w:val="第%1章"/>
      <w:lvlJc w:val="left"/>
      <w:pPr>
        <w:ind w:left="3780"/>
      </w:pPr>
      <w:rPr>
        <w:rFonts w:cs="Times New Roman"/>
      </w:rPr>
    </w:lvl>
    <w:lvl w:ilvl="1" w:tentative="0">
      <w:start w:val="1"/>
      <w:numFmt w:val="none"/>
      <w:suff w:val="nothing"/>
      <w:lvlText w:val=""/>
      <w:lvlJc w:val="left"/>
      <w:pPr>
        <w:ind w:left="3780"/>
      </w:pPr>
      <w:rPr>
        <w:rFonts w:cs="Times New Roman"/>
      </w:rPr>
    </w:lvl>
    <w:lvl w:ilvl="2" w:tentative="0">
      <w:start w:val="1"/>
      <w:numFmt w:val="none"/>
      <w:suff w:val="nothing"/>
      <w:lvlText w:val=""/>
      <w:lvlJc w:val="left"/>
      <w:pPr>
        <w:ind w:left="3780"/>
      </w:pPr>
      <w:rPr>
        <w:rFonts w:cs="Times New Roman"/>
      </w:rPr>
    </w:lvl>
    <w:lvl w:ilvl="3" w:tentative="0">
      <w:start w:val="1"/>
      <w:numFmt w:val="none"/>
      <w:suff w:val="nothing"/>
      <w:lvlText w:val=""/>
      <w:lvlJc w:val="left"/>
      <w:pPr>
        <w:ind w:left="3780"/>
      </w:pPr>
      <w:rPr>
        <w:rFonts w:cs="Times New Roman"/>
      </w:rPr>
    </w:lvl>
    <w:lvl w:ilvl="4" w:tentative="0">
      <w:start w:val="1"/>
      <w:numFmt w:val="none"/>
      <w:suff w:val="nothing"/>
      <w:lvlText w:val=""/>
      <w:lvlJc w:val="left"/>
      <w:pPr>
        <w:ind w:left="3780"/>
      </w:pPr>
      <w:rPr>
        <w:rFonts w:cs="Times New Roman"/>
      </w:rPr>
    </w:lvl>
    <w:lvl w:ilvl="5" w:tentative="0">
      <w:start w:val="1"/>
      <w:numFmt w:val="none"/>
      <w:suff w:val="nothing"/>
      <w:lvlText w:val=""/>
      <w:lvlJc w:val="left"/>
      <w:pPr>
        <w:ind w:left="3780"/>
      </w:pPr>
      <w:rPr>
        <w:rFonts w:cs="Times New Roman"/>
      </w:rPr>
    </w:lvl>
    <w:lvl w:ilvl="6" w:tentative="0">
      <w:start w:val="1"/>
      <w:numFmt w:val="none"/>
      <w:suff w:val="nothing"/>
      <w:lvlText w:val=""/>
      <w:lvlJc w:val="left"/>
      <w:pPr>
        <w:ind w:left="3780"/>
      </w:pPr>
      <w:rPr>
        <w:rFonts w:cs="Times New Roman"/>
      </w:rPr>
    </w:lvl>
    <w:lvl w:ilvl="7" w:tentative="0">
      <w:start w:val="1"/>
      <w:numFmt w:val="none"/>
      <w:suff w:val="nothing"/>
      <w:lvlText w:val=""/>
      <w:lvlJc w:val="left"/>
      <w:pPr>
        <w:ind w:left="3780"/>
      </w:pPr>
      <w:rPr>
        <w:rFonts w:cs="Times New Roman"/>
      </w:rPr>
    </w:lvl>
    <w:lvl w:ilvl="8" w:tentative="0">
      <w:start w:val="1"/>
      <w:numFmt w:val="none"/>
      <w:suff w:val="nothing"/>
      <w:lvlText w:val=""/>
      <w:lvlJc w:val="left"/>
      <w:pPr>
        <w:ind w:left="3780"/>
      </w:pPr>
      <w:rPr>
        <w:rFonts w:cs="Times New Roman"/>
      </w:rPr>
    </w:lvl>
  </w:abstractNum>
  <w:abstractNum w:abstractNumId="1">
    <w:nsid w:val="28162C32"/>
    <w:multiLevelType w:val="singleLevel"/>
    <w:tmpl w:val="28162C3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ljMDMzOGU5MTVkOTE1MTViZTgzMTI2YzM2M2FhMTAifQ=="/>
  </w:docVars>
  <w:rsids>
    <w:rsidRoot w:val="00954650"/>
    <w:rsid w:val="000C6F6D"/>
    <w:rsid w:val="000F7121"/>
    <w:rsid w:val="001A2928"/>
    <w:rsid w:val="003128FF"/>
    <w:rsid w:val="003806B8"/>
    <w:rsid w:val="00404F78"/>
    <w:rsid w:val="004A5E7D"/>
    <w:rsid w:val="005A3339"/>
    <w:rsid w:val="005B0E4C"/>
    <w:rsid w:val="007253C2"/>
    <w:rsid w:val="00820B9B"/>
    <w:rsid w:val="0087617C"/>
    <w:rsid w:val="00880A9F"/>
    <w:rsid w:val="00941C77"/>
    <w:rsid w:val="00954650"/>
    <w:rsid w:val="009E09EB"/>
    <w:rsid w:val="00A20F7E"/>
    <w:rsid w:val="00AF58BB"/>
    <w:rsid w:val="00B44BA6"/>
    <w:rsid w:val="00BE3543"/>
    <w:rsid w:val="00C063AB"/>
    <w:rsid w:val="00C3752D"/>
    <w:rsid w:val="00C94614"/>
    <w:rsid w:val="00D569AB"/>
    <w:rsid w:val="00EA6FE6"/>
    <w:rsid w:val="00EF1A0F"/>
    <w:rsid w:val="00F33F3B"/>
    <w:rsid w:val="00F4646B"/>
    <w:rsid w:val="00F6533C"/>
    <w:rsid w:val="02967CE7"/>
    <w:rsid w:val="144C4088"/>
    <w:rsid w:val="38F94470"/>
    <w:rsid w:val="47DA03B1"/>
    <w:rsid w:val="4B297452"/>
    <w:rsid w:val="5A867649"/>
    <w:rsid w:val="6B67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qFormat/>
    <w:uiPriority w:val="99"/>
    <w:pPr>
      <w:keepNext/>
      <w:keepLines/>
      <w:numPr>
        <w:ilvl w:val="0"/>
        <w:numId w:val="1"/>
      </w:numPr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spacing w:line="420" w:lineRule="exact"/>
      <w:jc w:val="center"/>
      <w:textAlignment w:val="baseline"/>
    </w:pPr>
    <w:rPr>
      <w:rFonts w:eastAsia="黑体" w:asciiTheme="minorHAnsi" w:hAnsiTheme="minorHAnsi" w:cstheme="minorBidi"/>
      <w:b/>
      <w:kern w:val="2"/>
      <w:sz w:val="28"/>
      <w:szCs w:val="24"/>
      <w:lang w:val="en-GB"/>
    </w:rPr>
  </w:style>
  <w:style w:type="table" w:styleId="8">
    <w:name w:val="Table Grid"/>
    <w:basedOn w:val="7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1375</Words>
  <Characters>1508</Characters>
  <Lines>3</Lines>
  <Paragraphs>1</Paragraphs>
  <TotalTime>48</TotalTime>
  <ScaleCrop>false</ScaleCrop>
  <LinksUpToDate>false</LinksUpToDate>
  <CharactersWithSpaces>1592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2024-10-18T02:06:00Z</dcterms:created>
  <dc:creator>Administrator</dc:creator>
  <cp:lastModifiedBy>DELL</cp:lastModifiedBy>
  <dcterms:modified xsi:type="dcterms:W3CDTF">2024-11-14T01:07:55Z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8BD3793B9D17419598E21BD1C235B67D_12</vt:lpwstr>
  </property>
</Properties>
</file>