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40"/>
        <w:gridCol w:w="1577"/>
        <w:gridCol w:w="3563"/>
        <w:gridCol w:w="1217"/>
        <w:gridCol w:w="1066"/>
      </w:tblGrid>
      <w:tr w14:paraId="1710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7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车辆安全技术检查表</w:t>
            </w:r>
          </w:p>
        </w:tc>
      </w:tr>
      <w:tr w14:paraId="0C27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所属分站：         </w:t>
            </w:r>
            <w:r>
              <w:rPr>
                <w:rStyle w:val="6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</w:p>
          <w:p w14:paraId="664D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>车牌号：</w:t>
            </w:r>
            <w:r>
              <w:rPr>
                <w:rStyle w:val="6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>检查时间：</w:t>
            </w:r>
            <w:r>
              <w:rPr>
                <w:rStyle w:val="6"/>
                <w:rFonts w:hint="eastAsia" w:ascii="华文中宋" w:hAnsi="华文中宋" w:eastAsia="华文中宋" w:cs="华文中宋"/>
                <w:sz w:val="24"/>
                <w:szCs w:val="24"/>
                <w:highlight w:val="none"/>
                <w:lang w:val="en-US" w:eastAsia="zh-CN" w:bidi="ar"/>
              </w:rPr>
              <w:t xml:space="preserve">                       </w:t>
            </w:r>
          </w:p>
        </w:tc>
      </w:tr>
      <w:tr w14:paraId="1F5F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15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3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检查标准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备注（是否现场处理）</w:t>
            </w:r>
          </w:p>
        </w:tc>
      </w:tr>
      <w:tr w14:paraId="3235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改装部分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是否松旷，功能是否正常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3C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189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85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E11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压力指针在绿色区域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5D1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1B6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D0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5EC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双电瓶隔离器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固定可靠、接线紧固、表面清洁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9EB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44C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B6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BE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充逆变电源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固定可靠、接线紧固、表面清洁、散热正常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充电电压（交流充电时14±0.5V）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逆变电压（逆变输出220±5V）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2C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CBB7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2C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652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保险丝盒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固定可靠、接线紧固、保险丝继电器接插紧固、外观无受热变形变色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374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447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CD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DF4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操作系统、出风口状态、制冷效果、空调滤芯、冷凝器、压缩机、蒸发器与管路、泄漏检查、空调电路与控制系统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21D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3B7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3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电线、管路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是否泄漏，包含燃油管路、刹车管路、转向助力管路等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71C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C4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05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F8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线路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检查保险丝、线插头、蓄电池电缆线及发动机舱内易老化线路，无有过热烧焦、接触不良、线头裸露、老化龟裂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04C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1DA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06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71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漏电检查（2年以上车龄，视情选作）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点火开关关闭的情况下，将蓄电池负极桩断开，将电流表打至电流档，需小于0.3A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05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01D1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D7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BC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车身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车辆玻璃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车窗玻璃缺失、破损；前档无明显裂纹，受损点不影响驾驶员视线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C7B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BFC8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88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BA540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无缺失、受损，观察位置调整适当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3BA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94C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1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A0973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各车门开关正常，无变形、错位、开裂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30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8B9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3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FF3559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电动踏板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开关正常，无卡滞、破损现象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E45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D6F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4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ECC5B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车箱封闭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车厢密封胶条完好，车门锁闭、开关顺畅；车厢无破损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00F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109F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5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9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起动性能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启动顺畅，蓄电池、油路、电路工作正常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E11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B63C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C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C1539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发动机运转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发动机怠速运转速度适当，无明显抖动，机油压力正常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9C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14C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4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73042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发动机清洁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发动机外部清洁，无明显油污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44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C704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4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DDCA3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是否缺失、是否有异味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FDE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A3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D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EF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自由行程适当，分离彻底，结合顺畅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11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E04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3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A18D9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连接螺栓紧固、锁销牢靠、固定胶圈无破损，万向节润滑良好、无明显松旷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02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3BBD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8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8B899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横直拉杆连接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连接螺母、锁销牢固，无松动，球头润滑良好，无明显松旷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FA6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B05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1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74A7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转向检查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转向轻便无卡滞，助力泵、管路和转向器无漏油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B9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F2B1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C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9A578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制动踏板使用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踩踏顺畅、无迟滞，自由行程调整恰当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D5F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CFD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6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E0402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钢板弹簧无缺、断、裂片的现象、U形镙铨紧固可靠，钢板销套有效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25C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A9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3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3A1F5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前轮定位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转向灵活，轮胎无异常偏磨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E7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24E5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A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62058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螺栓齐全、紧固可靠，胎压正常，胎体无裂纹、受损、起包，胎面花纹正常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04C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4EC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8CEC9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调整适当，性能可靠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5A4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2FA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D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6CBAA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制动效果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摩擦片间隙调整恰当，制动蹄片与制动鼓无异常摩擦，各轮制动力均衡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318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1CF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F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B13F5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减震器固定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检查减震器支架横梁及其附近有无异常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2D3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B7A3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B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D5A4D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制动液、气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制动液添加适当、品质良好；制动气压充足，管路无泄漏、无磨损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1AC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8085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D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2F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故障灯点亮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通过诊断仪检查故障并排除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06A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2D9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4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3ECD3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电气开关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电气开关有效，使用、回位顺畅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FF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FDD1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B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02CC2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工况可靠、刮水效果好，清洗液喷水正常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81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C47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3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7BD19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系统仪表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工作性能良好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30F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D85A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6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4F5E7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随车附件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警示牌、方向盘锁、备胎、随车工具齐全、有效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A50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6DFA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D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2B4C0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其他电气设备 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检查记录有无其他加装电气设备，及其影响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9D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572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3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9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检查结果描述：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7CAD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            □可行驶并需一周内完成修复                  □需立刻停驶及修复</w:t>
            </w:r>
          </w:p>
        </w:tc>
      </w:tr>
      <w:tr w14:paraId="3F96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17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检查人员（签名）：               检查结果验收人员（签名）：</w:t>
            </w:r>
          </w:p>
          <w:p w14:paraId="2A7277F4">
            <w:pPr>
              <w:pStyle w:val="2"/>
              <w:rPr>
                <w:rFonts w:hint="eastAsia"/>
                <w:lang w:val="en-US" w:eastAsia="zh-CN"/>
              </w:rPr>
            </w:pPr>
          </w:p>
          <w:p w14:paraId="661B640B">
            <w:pPr>
              <w:pStyle w:val="2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分站人员（签名）：</w:t>
            </w:r>
          </w:p>
          <w:p w14:paraId="3E31709D">
            <w:pPr>
              <w:pStyle w:val="2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415E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19F9"/>
    <w:rsid w:val="0B533269"/>
    <w:rsid w:val="0B6E760F"/>
    <w:rsid w:val="3EA810DE"/>
    <w:rsid w:val="5DBD31A9"/>
    <w:rsid w:val="5E0B28DE"/>
    <w:rsid w:val="73441AC7"/>
    <w:rsid w:val="75B5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2025-04-29T08:11:00Z</dcterms:created>
  <dc:creator>Administrator</dc:creator>
  <cp:lastModifiedBy>Administrator</cp:lastModifiedBy>
  <dcterms:modified xsi:type="dcterms:W3CDTF">2026-06-01T07:29:47Z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F80ADF40FF6C4C3EB1B2E4F2162100BA_12</vt:lpwstr>
  </property>
  <property fmtid="{D5CDD505-2E9C-101B-9397-08002B2CF9AE}" pid="4" name="KSOTemplateDocerSaveRecord">
    <vt:lpwstr>eyJoZGlkIjoiZThhOTgzYzZkNjVjZGEwOWVmZTE0N2Y2MmMzNTY1MmIiLCJ1c2VySWQiOiIzNDYyNTU0NzMifQ==</vt:lpwstr>
  </property>
</Properties>
</file>